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center"/>
        <w:rPr>
          <w:rFonts w:ascii="Avenir" w:cs="Avenir" w:eastAsia="Avenir" w:hAnsi="Avenir"/>
          <w:color w:val="00285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708"/>
          <w:tab w:val="left" w:leader="none" w:pos="880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right" w:leader="none" w:pos="9632"/>
        </w:tabs>
        <w:spacing w:line="240" w:lineRule="auto"/>
        <w:rPr>
          <w:rFonts w:ascii="Avenir" w:cs="Avenir" w:eastAsia="Avenir" w:hAnsi="Avenir"/>
          <w:color w:val="00285b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color w:val="00285b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3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center"/>
        <w:rPr>
          <w:rFonts w:ascii="Avenir" w:cs="Avenir" w:eastAsia="Avenir" w:hAnsi="Avenir"/>
          <w:color w:val="00905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color w:val="009051"/>
          <w:sz w:val="28"/>
          <w:szCs w:val="28"/>
          <w:rtl w:val="0"/>
        </w:rPr>
        <w:t xml:space="preserve">DOCUMENTO DE DESCRIPCIÓN DE CANDIDATURA</w:t>
      </w:r>
    </w:p>
    <w:p w:rsidR="00000000" w:rsidDel="00000000" w:rsidP="00000000" w:rsidRDefault="00000000" w:rsidRPr="00000000" w14:paraId="00000004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center"/>
        <w:rPr>
          <w:rFonts w:ascii="Avenir" w:cs="Avenir" w:eastAsia="Avenir" w:hAnsi="Avenir"/>
          <w:color w:val="00905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color w:val="009051"/>
          <w:sz w:val="28"/>
          <w:szCs w:val="28"/>
          <w:rtl w:val="0"/>
        </w:rPr>
        <w:t xml:space="preserve"> VI PREMIOS DE INNOVACIÓN EDUCATIVA</w:t>
      </w:r>
    </w:p>
    <w:p w:rsidR="00000000" w:rsidDel="00000000" w:rsidP="00000000" w:rsidRDefault="00000000" w:rsidRPr="00000000" w14:paraId="00000005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Utiliza el espacio que necesites para responder a cada uno de las siguientes apartados:</w:t>
      </w:r>
    </w:p>
    <w:p w:rsidR="00000000" w:rsidDel="00000000" w:rsidP="00000000" w:rsidRDefault="00000000" w:rsidRPr="00000000" w14:paraId="00000008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  <w:color w:val="00905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9051"/>
          <w:sz w:val="24"/>
          <w:szCs w:val="24"/>
          <w:rtl w:val="0"/>
        </w:rPr>
        <w:t xml:space="preserve">NOMBRE DE LA CANDIDATURA</w:t>
      </w:r>
    </w:p>
    <w:p w:rsidR="00000000" w:rsidDel="00000000" w:rsidP="00000000" w:rsidRDefault="00000000" w:rsidRPr="00000000" w14:paraId="0000000B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color w:val="00905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9051"/>
          <w:sz w:val="24"/>
          <w:szCs w:val="24"/>
          <w:rtl w:val="0"/>
        </w:rPr>
        <w:t xml:space="preserve">OBJETIVO. Justificación y visión del Centro o Fundación (hasta 20 puntos)</w:t>
      </w:r>
    </w:p>
    <w:p w:rsidR="00000000" w:rsidDel="00000000" w:rsidP="00000000" w:rsidRDefault="00000000" w:rsidRPr="00000000" w14:paraId="00000011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color w:val="009051"/>
          <w:sz w:val="24"/>
          <w:szCs w:val="24"/>
          <w:rtl w:val="0"/>
        </w:rPr>
        <w:t xml:space="preserve">DEFINICIÓN: (hasta 30 puntos)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line="240" w:lineRule="auto"/>
              <w:jc w:val="both"/>
              <w:rPr>
                <w:rFonts w:ascii="Avenir" w:cs="Avenir" w:eastAsia="Avenir" w:hAnsi="Avenir"/>
                <w:u w:val="single"/>
              </w:rPr>
            </w:pPr>
            <w:r w:rsidDel="00000000" w:rsidR="00000000" w:rsidRPr="00000000">
              <w:rPr>
                <w:rFonts w:ascii="Avenir" w:cs="Avenir" w:eastAsia="Avenir" w:hAnsi="Avenir"/>
                <w:u w:val="single"/>
                <w:rtl w:val="0"/>
              </w:rPr>
              <w:t xml:space="preserve">Metodología: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line="240" w:lineRule="auto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line="240" w:lineRule="auto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line="240" w:lineRule="auto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line="240" w:lineRule="auto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line="240" w:lineRule="auto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line="240" w:lineRule="auto"/>
              <w:jc w:val="both"/>
              <w:rPr>
                <w:rFonts w:ascii="Avenir" w:cs="Avenir" w:eastAsia="Avenir" w:hAnsi="Avenir"/>
                <w:u w:val="single"/>
              </w:rPr>
            </w:pPr>
            <w:r w:rsidDel="00000000" w:rsidR="00000000" w:rsidRPr="00000000">
              <w:rPr>
                <w:rFonts w:ascii="Avenir" w:cs="Avenir" w:eastAsia="Avenir" w:hAnsi="Avenir"/>
                <w:u w:val="single"/>
                <w:rtl w:val="0"/>
              </w:rPr>
              <w:t xml:space="preserve">Fundamentación: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line="240" w:lineRule="auto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line="240" w:lineRule="auto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line="240" w:lineRule="auto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line="240" w:lineRule="auto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line="240" w:lineRule="auto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after="240" w:before="24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u w:val="single"/>
                <w:rtl w:val="0"/>
              </w:rPr>
              <w:t xml:space="preserve">Alcance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(nº profesores involucrados, nº alumnos involucrados, nº familias involucrados, otros):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240" w:before="240" w:line="240" w:lineRule="auto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240" w:before="240" w:line="240" w:lineRule="auto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color w:val="00905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9051"/>
          <w:sz w:val="24"/>
          <w:szCs w:val="24"/>
          <w:rtl w:val="0"/>
        </w:rPr>
        <w:t xml:space="preserve">RESULTADOS DE LA IMPLANTACIÓN DEL PROYECTO: Evidencias que miden el logro del objetivo (hasta 30 puntos)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color w:val="00905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240" w:before="240" w:line="240" w:lineRule="auto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color w:val="00905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9051"/>
          <w:sz w:val="24"/>
          <w:szCs w:val="24"/>
          <w:rtl w:val="0"/>
        </w:rPr>
        <w:t xml:space="preserve">VÍDEO EXPLICATIVO DEL PROYECTO (hasta 20 puntos)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color w:val="00905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after="240" w:before="24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Utiliza este apartado para poner el enlace a tu vídeo. Debe ser un enlace de YouTube y tener una duración aproximada de 2 minutos. Este vídeo será el que se publique en la web en caso de ser finalista y en la gala en caso de ser ganador.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after="240" w:before="24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 se admitirán vídeos que deban descargarse o que estén en carpetas en la nube.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after="240" w:before="24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after="240" w:before="24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240" w:before="240" w:line="240" w:lineRule="auto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color w:val="00905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009051"/>
          <w:sz w:val="24"/>
          <w:szCs w:val="24"/>
          <w:rtl w:val="0"/>
        </w:rPr>
        <w:t xml:space="preserve">OTROS ENLACES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color w:val="00905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after="240" w:before="24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Utiliza este espacio si deseas incluir enlaces a recursos relacionados con el proyecto. Recuerda que no deben ser enlaces que caduquen y que el acceso debe estar abierto.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after="240" w:before="24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</w:tabs>
              <w:spacing w:after="240" w:before="24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left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line="240" w:lineRule="auto"/>
        <w:jc w:val="both"/>
        <w:rPr>
          <w:rFonts w:ascii="Avenir" w:cs="Avenir" w:eastAsia="Avenir" w:hAnsi="Avenir"/>
          <w:color w:val="1b256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center" w:leader="none" w:pos="4419"/>
        <w:tab w:val="right" w:leader="none" w:pos="8838"/>
      </w:tabs>
      <w:spacing w:line="240" w:lineRule="auto"/>
      <w:jc w:val="center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0" distT="0" distL="0" distR="0">
          <wp:extent cx="5731200" cy="889000"/>
          <wp:effectExtent b="0" l="0" r="0" t="0"/>
          <wp:docPr descr="Imagen que contiene interior&#10;&#10;Descripción generada automáticamente" id="2" name="image1.png"/>
          <a:graphic>
            <a:graphicData uri="http://schemas.openxmlformats.org/drawingml/2006/picture">
              <pic:pic>
                <pic:nvPicPr>
                  <pic:cNvPr descr="Imagen que contiene interior&#10;&#10;Descripción generada automá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nEKYh25gPkLTe6NO0R1UMtz93Q==">CgMxLjA4AHIhMXNMRWFsT2tvZDQwUnd0c3h5TVdvLTJJcE5zaFc4c01l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